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15" w:rsidRDefault="003F30DE">
      <w:pPr>
        <w:rPr>
          <w:rFonts w:ascii="Times New Roman,Bold" w:hAnsi="Times New Roman,Bold" w:cs="Times New Roman,Bold"/>
          <w:b/>
          <w:bCs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A997A6" wp14:editId="1F2BACE6">
            <wp:simplePos x="0" y="0"/>
            <wp:positionH relativeFrom="column">
              <wp:posOffset>-180975</wp:posOffset>
            </wp:positionH>
            <wp:positionV relativeFrom="paragraph">
              <wp:posOffset>-28575</wp:posOffset>
            </wp:positionV>
            <wp:extent cx="8427446" cy="5067002"/>
            <wp:effectExtent l="0" t="0" r="0" b="635"/>
            <wp:wrapNone/>
            <wp:docPr id="1" name="Рисунок 1" descr="http://3.bp.blogspot.com/_jfHltKcHO7w/SQ7LEbXJ3mI/AAAAAAAAACM/3kCWhxe7jJI/w1200-h630-p-k-no-nu/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jfHltKcHO7w/SQ7LEbXJ3mI/AAAAAAAAACM/3kCWhxe7jJI/w1200-h630-p-k-no-nu/ro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5"/>
                    <a:stretch/>
                  </pic:blipFill>
                  <pic:spPr bwMode="auto">
                    <a:xfrm>
                      <a:off x="0" y="0"/>
                      <a:ext cx="8427446" cy="50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0DE" w:rsidRPr="003F30DE" w:rsidRDefault="00FC2115" w:rsidP="003F30DE">
      <w:pPr>
        <w:spacing w:line="360" w:lineRule="auto"/>
        <w:jc w:val="center"/>
        <w:rPr>
          <w:rFonts w:ascii="Times New Roman,Bold" w:hAnsi="Times New Roman,Bold" w:cs="Times New Roman,Bold"/>
          <w:b/>
          <w:bCs/>
          <w:sz w:val="70"/>
          <w:szCs w:val="44"/>
        </w:rPr>
      </w:pPr>
      <w:r w:rsidRPr="003F30DE">
        <w:rPr>
          <w:rFonts w:ascii="Times New Roman,Bold" w:hAnsi="Times New Roman,Bold" w:cs="Times New Roman,Bold"/>
          <w:b/>
          <w:bCs/>
          <w:sz w:val="70"/>
          <w:szCs w:val="44"/>
        </w:rPr>
        <w:t xml:space="preserve">КАРТОТЕКА ИГРОВЫХ СИТУАЦИЙ </w:t>
      </w:r>
    </w:p>
    <w:p w:rsidR="00CA5C25" w:rsidRPr="003F30DE" w:rsidRDefault="00FC2115" w:rsidP="003F30DE">
      <w:pPr>
        <w:spacing w:line="360" w:lineRule="auto"/>
        <w:jc w:val="center"/>
        <w:rPr>
          <w:rFonts w:ascii="Times New Roman,Bold" w:hAnsi="Times New Roman,Bold" w:cs="Times New Roman,Bold"/>
          <w:b/>
          <w:bCs/>
          <w:sz w:val="70"/>
          <w:szCs w:val="44"/>
        </w:rPr>
      </w:pPr>
      <w:bookmarkStart w:id="0" w:name="_GoBack"/>
      <w:bookmarkEnd w:id="0"/>
      <w:r w:rsidRPr="003F30DE">
        <w:rPr>
          <w:rFonts w:ascii="Times New Roman,Bold" w:hAnsi="Times New Roman,Bold" w:cs="Times New Roman,Bold"/>
          <w:b/>
          <w:bCs/>
          <w:sz w:val="70"/>
          <w:szCs w:val="44"/>
        </w:rPr>
        <w:t>С КУКЛОЙ</w:t>
      </w:r>
    </w:p>
    <w:p w:rsidR="00FC2115" w:rsidRDefault="00FC2115">
      <w:pPr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FC2115" w:rsidRDefault="00FC2115">
      <w:pPr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FC2115" w:rsidRDefault="00FC2115">
      <w:pPr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FC2115" w:rsidRDefault="00FC2115">
      <w:pPr>
        <w:rPr>
          <w:rFonts w:ascii="Times New Roman,Bold" w:hAnsi="Times New Roman,Bold" w:cs="Times New Roman,Bold"/>
          <w:b/>
          <w:bCs/>
          <w:sz w:val="44"/>
          <w:szCs w:val="44"/>
        </w:rPr>
      </w:pPr>
    </w:p>
    <w:p w:rsidR="003F30DE" w:rsidRDefault="001E1F1C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A2B49D" wp14:editId="03F7BC09">
            <wp:simplePos x="0" y="0"/>
            <wp:positionH relativeFrom="column">
              <wp:posOffset>-180340</wp:posOffset>
            </wp:positionH>
            <wp:positionV relativeFrom="paragraph">
              <wp:posOffset>2540</wp:posOffset>
            </wp:positionV>
            <wp:extent cx="7600950" cy="5657850"/>
            <wp:effectExtent l="0" t="0" r="0" b="0"/>
            <wp:wrapNone/>
            <wp:docPr id="11" name="Рисунок 11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0DE" w:rsidRDefault="003F30DE" w:rsidP="003F30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sz w:val="28"/>
          <w:szCs w:val="28"/>
        </w:rPr>
        <w:t>«Познакомимся с куклой Катей»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E3377">
        <w:rPr>
          <w:rFonts w:ascii="Times New Roman" w:hAnsi="Times New Roman" w:cs="Times New Roman"/>
          <w:sz w:val="28"/>
          <w:szCs w:val="28"/>
        </w:rPr>
        <w:t xml:space="preserve"> познакомить ребенка с куклой, вызвать интерес к ней, желание играть. Дать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образец несложных игровых действий с куклой, стимулировать сопровождение их речью.</w:t>
      </w:r>
    </w:p>
    <w:p w:rsidR="00FC2115" w:rsidRPr="008E3377" w:rsidRDefault="008E3377" w:rsidP="008E3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C2115" w:rsidRPr="008E3377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C2115" w:rsidRPr="008E3377">
        <w:rPr>
          <w:rFonts w:ascii="Times New Roman" w:hAnsi="Times New Roman" w:cs="Times New Roman"/>
          <w:sz w:val="28"/>
          <w:szCs w:val="28"/>
        </w:rPr>
        <w:t xml:space="preserve"> кукла, коляска.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77">
        <w:rPr>
          <w:rFonts w:ascii="Times New Roman" w:hAnsi="Times New Roman" w:cs="Times New Roman"/>
          <w:b/>
          <w:sz w:val="28"/>
          <w:szCs w:val="28"/>
        </w:rPr>
        <w:t>Содержание игры.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Ребенок сидит на стуле за столом. Взрослый говорит: «К нам в гости пришла кукла, ее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зовут Катя, давай с ней познакомимся!». Кукла «подходит», «протягивает» руку: «Я – Катя, а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тебя как зовут?» Взрослый предлагает пожать кукле руку, погладить ее по головке и пр. Далее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взрослый обращается к кукле: «Катя, хочешь сесть на стул? Садись, Катя! Обращается к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ребенку: «Попроси Катю сесть» - стимулирует к общению с куклой с помощью речи и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жестов.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Катя, как настоящая девочка, - продолжает педагог, - вот у нее руки. Где у Кати руки? Вот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ноги, где ноги? Вот голова, где голова? Покажите, пожалуйста, где глаза, нос, рот? - Ребенок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показывает, легко дотрагиваясь руками, взрослый поощряет высказывания, действия ребенка.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Если ребенок не говорит, неоднократно четко произносить нужные слова самому взрослому,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 xml:space="preserve">спокойно и ласково, показывая плавными движениями и жестами, доступными </w:t>
      </w:r>
      <w:proofErr w:type="gramStart"/>
      <w:r w:rsidRPr="008E337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подражания.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Взрослый делает вид, что кукла шепчет ему что-то на ухо, а он внимательно слушает,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потом обращается к ребенку: «Катя хочет спросить, а где у (имя ребенка) руки и ноги?» Кукла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обращается: «Где у тебя ручки, где ножки? Можно я поглажу тебя по голове, а ты можешь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погладить меня? Можно к тебе на ручки?» - и т.д.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«Кукла устала, давай покатаем ее на коляске! Садись, Катя! Тебе удобно? Я тебя покатаю!</w:t>
      </w:r>
    </w:p>
    <w:p w:rsidR="00FC2115" w:rsidRPr="008E3377" w:rsidRDefault="00FC2115" w:rsidP="00FC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 xml:space="preserve">Не бойся!» - взрослый говорит короткими фразами, стимулируя ребенка к повторению </w:t>
      </w:r>
      <w:proofErr w:type="gramStart"/>
      <w:r w:rsidRPr="008E33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2115" w:rsidRDefault="00FC2115" w:rsidP="00FC2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377">
        <w:rPr>
          <w:rFonts w:ascii="Times New Roman" w:hAnsi="Times New Roman" w:cs="Times New Roman"/>
          <w:sz w:val="28"/>
          <w:szCs w:val="28"/>
        </w:rPr>
        <w:t>зависимости от речевых возможностей своего малыша.</w:t>
      </w:r>
    </w:p>
    <w:p w:rsidR="008E3377" w:rsidRDefault="001E1F1C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0E8E6BB" wp14:editId="11E8865A">
            <wp:simplePos x="0" y="0"/>
            <wp:positionH relativeFrom="column">
              <wp:posOffset>-189866</wp:posOffset>
            </wp:positionH>
            <wp:positionV relativeFrom="paragraph">
              <wp:posOffset>-28575</wp:posOffset>
            </wp:positionV>
            <wp:extent cx="7591425" cy="5267325"/>
            <wp:effectExtent l="0" t="0" r="9525" b="9525"/>
            <wp:wrapNone/>
            <wp:docPr id="12" name="Рисунок 12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77"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«Кукла Катя пляшет и поет»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Задачи: показать ребенку новые игровые действия с куклой, учить подражать действиям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взрослого, закреплять интерес к кукле, воспитывать адекватное отношение к ней.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кукла Катя и ее «подружки» - кукла (для ребенка).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игры.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Ребенок сидит на стуле за столом. За ширмой спрятаны куклы. Взрослый говорит: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«Сегодня к нам в гости пришла кукла ... - делает паузу, давая возможность ребенку самому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назвать ее имя, - правильно, Катя. Она спряталась и ждет, когда мы ее позовем». «Катя! Катя!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- не идет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… Е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ще раз позовем…» Кукла появляется из-за ширмы, радуется ребенку, замечает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какую-то деталь во внешности у ребенка (прическа, платье, рубашка и т.п.), все это делает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куклу близкой ребенку, облегчают контакт с ней.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«Катя умеет петь песенку, послушай!» - взрослый берет куклу на руки, раскачивает ее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такт мелодии и поет: а-а-а-а. Потом кукла «шепчет» ему на ухо, что хочет петь песенку вместе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 ребенком, приглашает попеть с ней. Кукла благодарит ребенка.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«Катя умеет танцевать», - продолжает взрослый, берет за ручки куклу, она топает по столу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(ковру) ножками в такт веселой мелодии. «Поможем Кате, похлопаем в ладоши!» Ребенок 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хлопают в ладоши, радуются забавным движениям куклы, кукла танцует и вдруг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садится на ковер. «Катя, ты устала? Ой, устала Катя!» - стимулирует детей к повторению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вопроса и вывода, не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говорящих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 подражанию жесту удивления и сочувствия. «Пусть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посидит, а мы потанцуем!» Ребенок танцует, а кукла (взрослый) хлопает в ладоши. Кукла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говорит о том, что позовет свою подружку, чтобы попеть с ней песенки и потанцевать. Из-за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ширмы «выходит» кукла, и ребенок самостоятельно или с помощью взрослого обыгрывает</w:t>
      </w:r>
    </w:p>
    <w:p w:rsidR="008E3377" w:rsidRPr="008E337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F9877A4" wp14:editId="1732C93D">
            <wp:simplePos x="0" y="0"/>
            <wp:positionH relativeFrom="column">
              <wp:posOffset>-190500</wp:posOffset>
            </wp:positionH>
            <wp:positionV relativeFrom="paragraph">
              <wp:posOffset>132080</wp:posOffset>
            </wp:positionV>
            <wp:extent cx="7591425" cy="5448300"/>
            <wp:effectExtent l="0" t="0" r="9525" b="0"/>
            <wp:wrapNone/>
            <wp:docPr id="13" name="Рисунок 13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77"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действия с ней (здоровается, приглашает танцевать, поет и т.п.)</w:t>
      </w:r>
    </w:p>
    <w:p w:rsid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Default="008E3377" w:rsidP="0032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«Кукла Катя ходит»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Задачи: продолжать учить ребенка играть с куклой, радоваться встрече с ней. Закреплять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знакомые игровые действия, помогать сопровождать их речью, показать новые игровые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 куклой.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кукла Катя и ее «подружка» - кукла (для ребенка).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игры.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начать совместную деятельность с подвижной игры с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речевым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сопровождением: «Большие ноги идут по дороге», - взрослый и ребенок движутся по кругу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или в прямом направлении, произнося слова «Топ, топ, топ» вместе и делая большие шаги.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«Маленькие ножки идут по дорожке», - продолжает взрослый и делает вместе с ребенком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маленькие шажки, произносят: «топ, топ, топ...»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ямку -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бух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!» - приседают, «падают» в ямку.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«Как мы упали? Бух! Бух! Сидим в ямке, слышим, кто-то поет: а-а-а-а. Кто это поет?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Катя поет! Как поет Катя? Позовем ее, пусть поможет выбраться из ямки!» - зовут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Катю. Она приходит, помогает - протягивает ручки (вместе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взрослым).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«Катя, а ты умеешь ходить? Покажи! … (имя ребенка), попроси Катю: иди, иди!» Катя идет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маленькими ножками: топ, топ, топ. Как идет Катя? Топ-топ. Повторяем вместе 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 «Бух! Упала! Как упала Катя? Аи-аи, плачет Катя! Как плачет Катя? Не плачь,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не плачь!» - взрослый гладит по голове куклу, прижимает к себе, предлагает пожалеть куклу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так же. «Не плачь, Катя, мы с тобой и с твоей подружкой поиграем еще раз!» - заканчивает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игру взрослый. Он дает еще одну куклу ребенку, игровое действие повторяется.</w:t>
      </w:r>
    </w:p>
    <w:p w:rsid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7E7122C" wp14:editId="66B0E8B7">
            <wp:simplePos x="0" y="0"/>
            <wp:positionH relativeFrom="column">
              <wp:posOffset>-171450</wp:posOffset>
            </wp:positionH>
            <wp:positionV relativeFrom="paragraph">
              <wp:posOffset>-19050</wp:posOffset>
            </wp:positionV>
            <wp:extent cx="7591425" cy="5448300"/>
            <wp:effectExtent l="0" t="0" r="9525" b="0"/>
            <wp:wrapNone/>
            <wp:docPr id="14" name="Рисунок 14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«Кукла Катя и медвежонок Даня»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продолжать учить ребенка игровым действиям с куклой, познакомить их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мишкой, учить воспроизводить знакомые действия по слову, стимулировать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речевому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сопровождению игровых действий.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кукла Катя, медвежонок Даня.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игры.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говорит ребенку о том, что сегодня у куклы будет гость. «К нам придет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медвежонок Даня». Появляется медвежонок, знакомиться с ребенком и куклой. Медвежонок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с разными вопросами. Например: «Как зовут куклу?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А что это у нее? (глаза, уши,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нос, руки, ноги и т.п.) Медвежонок (педагог) спрашивает у ребенка: «А что умеет Катя?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Покажите, как она топает? А петь умеет Катя? Спой вместе с ней!» - продолжает взрослый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медвежонком, удивляется вместе с ним, радуется, стимулирует и поощряет ребенка.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«А умеет Катя танцевать? Я хочу с ней потанцевать, можно?» «Танцуй, Катя, танцуй, Даня!»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берет куклу и мишку и показывает танец под знакомую детскую песенку: «Мишка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куклой громко топают, громко топают, посмотри, и в ладоши звонко хлопают, звонко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хлопают, раз, два, три! Возьми свою куклу Катя – она будет танцевать с Даней?» - обращается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к ребенку, дает возможность проиграть сценку самостоятельно, помогает, если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трудно.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говорит: «Устал медвежонок, устала Катя, пусть посидят, а мы спляшем».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повторяет слова песенки, танцует вместе с ребенком.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Позже для танца с куклой можно брать зайку, собачку и т.д. В этом случае и слова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меняются: «Кукла с зайкой громко топают...».</w:t>
      </w: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DD99A06" wp14:editId="5FF69FCF">
            <wp:simplePos x="0" y="0"/>
            <wp:positionH relativeFrom="column">
              <wp:posOffset>-171450</wp:posOffset>
            </wp:positionH>
            <wp:positionV relativeFrom="paragraph">
              <wp:posOffset>113030</wp:posOffset>
            </wp:positionV>
            <wp:extent cx="7591425" cy="5448300"/>
            <wp:effectExtent l="0" t="0" r="9525" b="0"/>
            <wp:wrapNone/>
            <wp:docPr id="15" name="Рисунок 15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E3377"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«Кукла Катя собирается в детский сад»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активизировать речь детей, воспитывать внимание к своему внешнему виду,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заботливое отношение к кукле.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Набор одежды для куклы.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Воспитатель показывает детям, что кукла Катя ещё спит, а ей уже нужно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собираться в детский сад. Вместе с детьми куклу поднимают из постельки, ведут умываться 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чистить зубки. Выбираем одежду для куклы и одеваем её. Воспитатель внимательно следит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ходом игры и корректирует её.</w:t>
      </w: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«Кукла Катя идёт в детский сад»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Развивать речь, активизировать диалоговую речь.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кукла, игрушки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- Ребята, сегодня кукла Катя отправилась в детский сад. Появляется кукла. На пути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она встречает разные игрушки и спрашивает у них, как пройти в детский сад. Разворачивается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игровая ситуация. В конце игры кукла должна прийти в детский сад</w:t>
      </w: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7E2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B35D233" wp14:editId="5ACDF77F">
            <wp:simplePos x="0" y="0"/>
            <wp:positionH relativeFrom="column">
              <wp:posOffset>-189866</wp:posOffset>
            </wp:positionH>
            <wp:positionV relativeFrom="paragraph">
              <wp:posOffset>9525</wp:posOffset>
            </wp:positionV>
            <wp:extent cx="7610475" cy="5267325"/>
            <wp:effectExtent l="0" t="0" r="9525" b="9525"/>
            <wp:wrapNone/>
            <wp:docPr id="16" name="Рисунок 16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7E2" w:rsidRDefault="003937E2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«Помоги кукле Кате собрать игрушки в детском саду»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Ориентирование в группе, активизация диалоговой речи детей, умение играть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небольшими группами.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кукла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Воспитатель говорит детям, что кукла Катя в своём детском саду разбросал все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игрушки и теперь плачет, потому что не помнит где что лежало. Давайте ей поможем. Далее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подсказывает и направляет игру детей.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«Оденем куклу на прогулку»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Игрушки: кукла, кукольная одежда и обувь, игрушечный зонт.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«замечает» сидящую куклу, с которой недавно играл ребенок, и говорит: «Катя,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тебе пора идти на прогулку». Потом обращаясь к ребенку, взрослый продолжает: «Катя хочет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пойти на прогулку. Ты поведешь ее гулять?»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После утвердительного ответа у ребенка спрашивают: «А что ты куколке наденешь?»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Можно посоветовать ребенку подойти к окошку и посмотреть, какая погода на улице, чтобы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лучше определиться с одеждой: «Подойти к окошку, посмотри какая погода? Тепло? На небе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тучки есть? Дождик не идет? А теперь давай будем одевать Катю».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Когда кукла одета, взрослый говорит: «Катя, какая ты нарядная!» В конце можно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проверить, все ли пуговички у куколки застегнуты, поправить ей воротничок, посмотреть, не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забыли одеть ей обувь.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говорит, обращаясь к кукле: «Теперь ты одета. Иди, Катя, гуляй. Но не забудь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прийти вовремя домой — будем обедать (играть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…). 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 всякий случай вот тебе зонтик, вдруг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будет дождь, а то тучки на небе».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117CBE8" wp14:editId="08F644FF">
            <wp:simplePos x="0" y="0"/>
            <wp:positionH relativeFrom="column">
              <wp:posOffset>-189866</wp:posOffset>
            </wp:positionH>
            <wp:positionV relativeFrom="paragraph">
              <wp:posOffset>165735</wp:posOffset>
            </wp:positionV>
            <wp:extent cx="7610475" cy="5419725"/>
            <wp:effectExtent l="0" t="0" r="9525" b="9525"/>
            <wp:wrapNone/>
            <wp:docPr id="17" name="Рисунок 17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7" w:rsidRDefault="00327997" w:rsidP="0032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E3377"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«Прогулка в детском саду»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Активизировать и развивать речь детей, раскрыть игровой замысел. Формировать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навыки ролевого поведения.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Куклы.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- Дети, наши куклы пошли на прогулку. Давайте покажем им, как гуляем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мы. Что мы делаем на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прогулке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играем. Далее воспитатель подталкивает детей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 игровые действия и следит за ходом игры.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«Куклы в детском саду строятся парами и идут гулять»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Активизировать и развивать речь детей, раскрыть игровой замысел. Формировать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навыки ролевого поведения.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куклы для кукольного театра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Воспитатель раздаёт детям куклы и говорит, что куклы строятся парами и идут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прогулку. Дети ставят кукол парами и напоминают им, как нужно ходить в парах.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помогает и направляет игру.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«Кормление куклы Кати»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Закреплять знание детей о столовой посуде, активизировать речь детей, воспитывать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культуру поведения во время еды, заботливое отношение к кукле.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Кукла Катя, набор посуды в игровом уголке.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Игра проводится в игровом уголке. Воспитатель показывает и рассказывает,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какую посуду используют за обедом (глубокие тарелки для супа, мелкие для второго, ложки,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вилки, чашки и т.д.), показывает, как накрывают на стол, правила поведения за обедом, как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 столовыми приборами. Предлагает детям накормить куклу обедом.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25AD89FE" wp14:editId="0D938BD3">
            <wp:simplePos x="0" y="0"/>
            <wp:positionH relativeFrom="column">
              <wp:posOffset>-180341</wp:posOffset>
            </wp:positionH>
            <wp:positionV relativeFrom="paragraph">
              <wp:posOffset>9525</wp:posOffset>
            </wp:positionV>
            <wp:extent cx="7591425" cy="5419725"/>
            <wp:effectExtent l="0" t="0" r="9525" b="9525"/>
            <wp:wrapNone/>
            <wp:docPr id="18" name="Рисунок 18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«Кукла Катя пошла в магазин»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Активизировать и развивать речь детей, раскрыть игровой замысел. Формировать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начальные навыки ролевого поведения.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Кукла Катя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Воспитатель говорит детям, что кукла Катя собирается в магазин за продуктами, но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она не хочет идти одна, потому что ей нужно купить много продуктов. Потом выбирает из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детей помощников для куклы. «Возьмите сумку и «отправляйтесь». Складывайте в сумку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игрушки, коробки, баночки, комментируя свои действия. «Этот кубик будет у нас сливочным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маслом. А вот эта коробка — кукурузными хлопьями. Кольца от пирамидки - это сушки, 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детали от конструктора — печенье». Далее воспитатель подталкивает детей на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игровые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и следит за ходом игры</w:t>
      </w:r>
    </w:p>
    <w:p w:rsidR="00327997" w:rsidRP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«Делаем причёску кукле Кате»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Формировать начальные навыки ролевого поведения, связывать сюжетные действия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 названием роли.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Инструменты для игры в парикмахерскую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Воспитатель сообщает: «Кукла Катя собирается на бал и ей нужна очень красивая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причёска, поэтому она пришла в ваш салон к самому лучшему мастеру». Выбирает из детей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мастера. Далее воспитатель подталкивает детей на игровые действия и следит за ходом игры.</w:t>
      </w:r>
    </w:p>
    <w:p w:rsidR="00327997" w:rsidRP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04F59FA5" wp14:editId="5DFA2A6C">
            <wp:simplePos x="0" y="0"/>
            <wp:positionH relativeFrom="column">
              <wp:posOffset>-180341</wp:posOffset>
            </wp:positionH>
            <wp:positionV relativeFrom="paragraph">
              <wp:posOffset>84455</wp:posOffset>
            </wp:positionV>
            <wp:extent cx="7591425" cy="5419725"/>
            <wp:effectExtent l="0" t="0" r="9525" b="9525"/>
            <wp:wrapNone/>
            <wp:docPr id="19" name="Рисунок 19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E3377"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«Кукла Катя заболела»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Формировать начальные навыки ролевого поведения, связывать сюжетные действия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 названием роли.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Игровой набор «Больница»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Воспитатель сообщает детям, что кукла Катя заболела. Нужно вызвать доктора.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выбирает из детей «Доктора» и одевает его в белый халат и шапочку и предлагает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ему осмотреть больную. Далее воспитатель направляет игру детей и наблюдает за её ходом.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«Поможем кукле Кате приготовить суп»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Создавать у детей бодрое, радостное настроение, активизировать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навыки детей.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и оборудование: кукла-повар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Ход игры: Воспитатель: «Ребята, к нам в детский сад пришёл гость – кукла Катя, она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повар. Ей нужно сварить суп. Но, вот ведь беда, какая, она забыла, какие овощи нужны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супа. Помогите кукле вспомнить и выбрать необходимые продукты ».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малыши сами положат овощи в кастрюлю, посолят и помешают ложкой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получившийся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суп. Готовым супом можно угостить других кукол.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35EA1B2C" wp14:editId="71212F4A">
            <wp:simplePos x="0" y="0"/>
            <wp:positionH relativeFrom="column">
              <wp:posOffset>-189866</wp:posOffset>
            </wp:positionH>
            <wp:positionV relativeFrom="paragraph">
              <wp:posOffset>0</wp:posOffset>
            </wp:positionV>
            <wp:extent cx="7591425" cy="5419725"/>
            <wp:effectExtent l="0" t="0" r="9525" b="9525"/>
            <wp:wrapNone/>
            <wp:docPr id="20" name="Рисунок 20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 куклы Кати новый шкаф»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Игрушки: кукла, грузовая машинка, игрушечный шкаф (или другая мебель), кукольная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одежда и обувь.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везет на игрушечной грузовой машине шкаф. Проезжает недалеко от ребенка,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останавливает машину и громко объявляет: «Из мебельного магазина на грузовике привезли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новый шкаф. Куда выгружать?»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Когда ребенок подошел к машинке, взрослый говорит: «Помоги мне разгрузить шкаф».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Потом взрослый может похвалить покупку, спросить у ребенка, хороший ли шкаф привезли,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его внутри, открыть дверцы, обсудить, что можно положить в шкаф.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спрашивает у ребенка: «А для какой куклы привезли шкаф?». После ответа он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говорит игрушкам: «Куколки, посмотрите, какой мы купили в магазине шкаф для куклы Кати.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Теперь Катя может хранить там свои наряды. Катя, давай соберем твою одежду».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Обращаясь к ребенку, взрослый просит помочь кукле собрать вещи. «А что мы положим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 полочку шкафа? Шапку? Вот у (имя ребенка) на полочке шапка лежит и у тебя Катя теперь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тоже. А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обувь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надо поставить? Пожалуйста, (имя ребенка), принеси туфельки и сапожки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куколки. А куртку куда повесим?»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вещи разложены по полочкам, взрослый говорит кукле: «Смотри, Катя, все на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местах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: и одежда, и обувь в шкафу. Можешь собираться на прогулку».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074954C" wp14:editId="23906BCA">
            <wp:simplePos x="0" y="0"/>
            <wp:positionH relativeFrom="column">
              <wp:posOffset>-189866</wp:posOffset>
            </wp:positionH>
            <wp:positionV relativeFrom="paragraph">
              <wp:posOffset>104140</wp:posOffset>
            </wp:positionV>
            <wp:extent cx="7591425" cy="5419725"/>
            <wp:effectExtent l="0" t="0" r="9525" b="9525"/>
            <wp:wrapNone/>
            <wp:docPr id="21" name="Рисунок 21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7" w:rsidRDefault="00327997" w:rsidP="00327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«Устроим кукле комнату»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Расширять представления детей о предметах мебели (стол, стул, диван, кровать, их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; называть предметы и действия доступными детям речевыми средствами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(звукосочетаниями, облегчённые слова). Побуждать к активным действиям.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сидят полукругом. Воспитатель вносит знакомую детям куклу.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(Малыши, узнав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Катю, радуются.)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«Здесь будет Катина комната. Тут Катя будет жить. Катенька, тебе нравится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твоя комната?» (С этой фразой к кукле обращаются и дети.) «Нет, - отвечает Катя. - Не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нравится мне моя комната. Стола нет, стула нет, кровати нет».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ставит кровать. Спрашивает у детей: «Что это? Зачем Кате кровать?»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кукле осмотреть кровать, а затем лечь в нее. «Ложись, Катенька!» - предлагают 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дети.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Катя ложится и засыпает. «Пусть поспит, - говорит воспитатель, - а мы ей комнату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устроим. Стол поставим... Что это? Зачем Кате стол?» - «И стулья надо», - обязательно скажет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кто-нибудь из детей. «Зачем стулья?» - интересуется педагог. Выслушивает ответы и ставит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комнату стулья.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Затем воспитатель вносит шкаф для белья, буфет. Спрашивает названия этих предметов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мебели, объясняет их назначение, ставит в буфет посуду, а в шкаф вешает платья.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комната будет оборудована, воспитатель предлагает разбудить Катю.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Просыпается Катя. Она радуется новой мебели, спрашивает у малышей про шкаф и буфет.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отвечают на ее вопросы. Катя не сразу все усваивает. Она может перепутать буфет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шкафом. Дети должны заметить и исправить ошибку.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5AD89FE" wp14:editId="0D938BD3">
            <wp:simplePos x="0" y="0"/>
            <wp:positionH relativeFrom="column">
              <wp:posOffset>-199391</wp:posOffset>
            </wp:positionH>
            <wp:positionV relativeFrom="paragraph">
              <wp:posOffset>9525</wp:posOffset>
            </wp:positionV>
            <wp:extent cx="7591425" cy="5419725"/>
            <wp:effectExtent l="0" t="0" r="9525" b="9525"/>
            <wp:wrapNone/>
            <wp:docPr id="22" name="Рисунок 22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«Мама гуляет с малышом»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Игрушки: кукла, коляска, одеяльце, подушка, матрасик, простынка, детский зонтик.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берет коляску с куколкой и говорит, что его «дочка» долго не может заснуть, ее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надо покачать (качает коляску, напевая песенку: «баю-бай»). Затем обращается к ребенку 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спрашивает: «Посмотри, заснула куколка или нет». Когда ребенок заинтересовался, просит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помочь тихонько покачать, лучше укрыть одеялом, поправить подушечку, самому спеть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песенку колыбельную и т.д.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Вдруг «начинается дождь» — взрослый раскрывает зонтик и говорит: «Ой, начался дождик,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холодно, не пора ли нам домой?». В зависимости от ответа взрослый либо «уходит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домой», либо «продолжает прогулку», предлагая ребенку помочь ему.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«Постираем кукле Кате платье»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Задачи: Способствовать обогащению игр новыми сюжетами. Воспитывать интерес к труду,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желание принимать в нём посильное участие.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обращает внимание ребенка на то, что кукла испачкала платье, спрашивает, что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нужно сделать, чтобы платье стало чистым как прежде. Уточняет, что нужно для стирки,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начинает стирать кукольную одежду (показ действий), предлагает ребенку помочь.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32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070F91E" wp14:editId="09119F96">
            <wp:simplePos x="0" y="0"/>
            <wp:positionH relativeFrom="column">
              <wp:posOffset>-199391</wp:posOffset>
            </wp:positionH>
            <wp:positionV relativeFrom="paragraph">
              <wp:posOffset>113665</wp:posOffset>
            </wp:positionV>
            <wp:extent cx="7591425" cy="5419725"/>
            <wp:effectExtent l="0" t="0" r="9525" b="9525"/>
            <wp:wrapNone/>
            <wp:docPr id="23" name="Рисунок 23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79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«Купание куклы»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Задачи: Учить детей купать кукол. Учить 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последовательно</w:t>
      </w:r>
      <w:proofErr w:type="gramEnd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выполнять цепочку игровых действий,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сопровождая их речью, мимикой, жестами. Формировать умение передавать отношение к кукле, как 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к</w:t>
      </w:r>
      <w:proofErr w:type="gramEnd"/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ребёнку, выражать ласку, понимать её состояние (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весёлая</w:t>
      </w:r>
      <w:proofErr w:type="gramEnd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, грустная, холодно ей или тепло и т. д.)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Формировать представление о культурно-гигиенических навыках, о предметах необходимых 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для</w:t>
      </w:r>
      <w:proofErr w:type="gramEnd"/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водных процедур, упражнять в названиях предметов, одежды, белья.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Материалы и оборудование: кукла, ванночка, мыло, мыльница, мочалка, полотенце, лейка,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ведерко, теплая вода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Дети сидят полукругом перед столиком, на котором находятся ванночка и кукольные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принадлежности. Воспитатель говорит: «Дети, сейчас мы будем купать нашу куклу Катю. Садитесь на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стульчики, а ты (имя ребенка) принеси мне куколку. Вот она сидит, радуется, что сейчас ее будут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купать» Воспитатель ставит на стол ванночку с водой и говорит: «Сейчас мы разденем куколку. Вас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мамы тоже раздевают перед купанием». 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Дети поочередно снимают с куклы одежду (платье, трусики,</w:t>
      </w:r>
      <w:proofErr w:type="gramEnd"/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колготки и т. д.) «А куда мы положим одежду? » - спрашивает воспитатель. - Повесим на спинку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стула.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Воспитатель: «Смотрите, куколка протягивает руки к воде, ей хочется купаться. Где ее можно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выкупать? (В ванночке) Какая нужна водичка? (Теплая). Просит одного ребенка принести водичку -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Спасибо, какую ты водичку принес? (Теплую) Что еще нам надо, чтобы помыть куклу? 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(Мыло,</w:t>
      </w:r>
      <w:proofErr w:type="gramEnd"/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мочалка) Чем куколку будем вытирать? (Полотенцем) Начинаем мыть куклу. Куда надо посадить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Катю? (В ванночку) Что будем мыть кукле? (Ручки, ножки) А животик будем мыть? (Да) Выполняет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вместе с детьми действия. А теперь польем на Катю из лейки водичкой.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Воспитатель читает стихотворение: «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Хлюп-хлюп</w:t>
      </w:r>
      <w:proofErr w:type="gramEnd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» С. </w:t>
      </w:r>
      <w:proofErr w:type="spell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Капутикян</w:t>
      </w:r>
      <w:proofErr w:type="spellEnd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Вот, какая Катя, чистая. Вытрем Катю полотенцем. Сейчас оденем на нее чистую рубашечку, завернем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куколку в простынку. А что же дальше будем делать? Теплого чаю выпить дадим и положим </w:t>
      </w:r>
      <w:proofErr w:type="gramStart"/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в</w:t>
      </w:r>
      <w:proofErr w:type="gramEnd"/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постель.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Дети вместе с воспитателем укладывают Катю в кровать и поют ей колыбельную песенку.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Когда мытье куклы закончено, воспитатель предлагает детям убрать предметы на место. Затем</w:t>
      </w:r>
    </w:p>
    <w:p w:rsidR="008E3377" w:rsidRPr="0032799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27997">
        <w:rPr>
          <w:rFonts w:ascii="Times New Roman" w:hAnsi="Times New Roman" w:cs="Times New Roman"/>
          <w:color w:val="000000" w:themeColor="text1"/>
          <w:sz w:val="24"/>
          <w:szCs w:val="28"/>
        </w:rPr>
        <w:t>благодарит за помощь.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25AD89FE" wp14:editId="0D938BD3">
            <wp:simplePos x="0" y="0"/>
            <wp:positionH relativeFrom="column">
              <wp:posOffset>-199391</wp:posOffset>
            </wp:positionH>
            <wp:positionV relativeFrom="paragraph">
              <wp:posOffset>9525</wp:posOffset>
            </wp:positionV>
            <wp:extent cx="7591425" cy="5419725"/>
            <wp:effectExtent l="0" t="0" r="9525" b="9525"/>
            <wp:wrapNone/>
            <wp:docPr id="24" name="Рисунок 24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«Укладывание куклы спать» (1)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Задачи: Познакомиться с предметами одежды; закрепить последовательность одевания 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раздевания куклы; воспитывать доброжелательность, умение оказывать помощь окружающим;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словарь, прививать культуру общения.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Игровое оборудование: Кукла в одежде, кровать, стульчик.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приносит в группу куклу. Кукла «здоровается» с детьми. Воспитатель обращает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детей на то, кукла очень ласковая, добрая и воспитанная девочка. Но она очень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устала, долго гуляла на улице, помогала другим ребятам и ей очень хочется отдохнуть. Дети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 ей отдохнуть, показывают красивую кроватку («Отдохни, Катенька, приляг на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кроватку, тебе будет удобно») Воспитатель обращает внимание на ласковое произношение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слов. Но Катя еще маленькая, не умеет самостоятельно раздеваться и поэтому воспитатель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детям помочь ей в этом. Воспитатель обращает внимание на последовательность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раздевания, аккуратного складывания вещей на стульчик, уточняет название одежды. Дети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желают кукле «Спокойного сна!», а вечером «Спокойной ночи!». Воспитатель предлагает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спеть для Кати колыбельную, обращает внимание на то, что когда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кто- </w:t>
      </w:r>
      <w:proofErr w:type="spell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спит, играть 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разговаривать надо тихо, чтобы не разбудить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спящего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. А пока кукла спит, воспитатель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детям поиграть в тихие игры или нарисовать для куклы красивый мяч. Свои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рисунки дети откладывают в сторону, воспитатель говорит, что пора уже будить Катю. Будить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надо ласково, нежно, чтобы не испугать, говорить при этом добрые слова. Катя просыпается,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дети помогают ей одеться, соблюдая последовательность одевания и снова закрепляя названия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одежды. Затем дарят ей свои рисунки, а воспитатель предлагает поиграть с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настоящими</w:t>
      </w:r>
      <w:proofErr w:type="gramEnd"/>
    </w:p>
    <w:p w:rsid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мячами</w:t>
      </w:r>
    </w:p>
    <w:p w:rsidR="0032799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0C7C8CC" wp14:editId="0B6ED95C">
            <wp:simplePos x="0" y="0"/>
            <wp:positionH relativeFrom="column">
              <wp:posOffset>-199391</wp:posOffset>
            </wp:positionH>
            <wp:positionV relativeFrom="paragraph">
              <wp:posOffset>113665</wp:posOffset>
            </wp:positionV>
            <wp:extent cx="7591425" cy="5419725"/>
            <wp:effectExtent l="0" t="0" r="9525" b="9525"/>
            <wp:wrapNone/>
            <wp:docPr id="25" name="Рисунок 25" descr="https://tipik.ru/wp-content/uploads/2019/06/%D0%A4%D0%BE%D0%BD%D1%8B-%D0%B4%D0%BB%D1%8F-%D1%84%D0%BE%D1%82%D0%BE%D1%88%D0%BE%D0%BF%D0%B0-%D0%B4%D0%BB%D1%8F-%D0%B4%D0%B5%D1%82%D0%B5%D0%B9-%D0%BE%D0%B1%D0%BE%D0%B8003-1024x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ipik.ru/wp-content/uploads/2019/06/%D0%A4%D0%BE%D0%BD%D1%8B-%D0%B4%D0%BB%D1%8F-%D1%84%D0%BE%D1%82%D0%BE%D1%88%D0%BE%D0%BF%D0%B0-%D0%B4%D0%BB%D1%8F-%D0%B4%D0%B5%D1%82%D0%B5%D0%B9-%D0%BE%D0%B1%D0%BE%D0%B8003-1024x8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97" w:rsidRPr="008E3377" w:rsidRDefault="0032799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«Укладывание куклы спать» (2)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познакомить детей с новой игровой цепочкой действий: положить матрац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кровать, застелить простынкой, положить подушку, уложить куклу головой на подушку,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накрыть одеялом; Формировать у детей временные отношения: день – гуляют, играют,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кушают, ночь - спят, учить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ласково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обращаться с куклой, как с дочкой. Воспитывать культуру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Ширма – «квартира», домик с окошками, солнышко, месяц со звездами, кукла,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кроватка, одеяло, пододеяльник, подушки, наволочки, простынка, матрасик, стол и стулья.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обращает внимание на домик, где горят огоньки,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солнышка</w:t>
      </w:r>
      <w:proofErr w:type="gramEnd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за окошком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месяц и звезды. Все люди ложатся спать. Пора и Катеньке в кровать. Педагог обращается </w:t>
      </w:r>
      <w:proofErr w:type="gramStart"/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детям: «Мы сегодня будем укладывать спать нашу Катю. Куда положим Катю? Правильно, на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кровать. Сиди, Катюша, пока на стуле, мы тебе все приготовим».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Взрослый достает по очереди (по логике последовательности действий) необходимые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предметы, медленно и четко действует, комментируя короткой фразой: «Это… матрац. Что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это? Зачем матрац? Правильно, чтобы было мягко спать. На матрац положим …правильно,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простынку. Простынки для того, чтобы матрац не пачкался. Зачем простынка? Под голову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положим… подушку. Зачем подушка? А чем накроем Катю? Правильно, одеялом. Зачем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одеяло?»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Если дети могут назвать наволочку и пододеяльник, то педагог называет и эти предметы.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Позже дети учатся самостоятельно надевать их.</w:t>
      </w:r>
    </w:p>
    <w:p w:rsidR="008E3377" w:rsidRPr="008E3377" w:rsidRDefault="008E3377" w:rsidP="008E3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Педагог продолжает: «Ложись, Катя, голову клади на подушку. Я тебя накрою одеялом,</w:t>
      </w:r>
    </w:p>
    <w:p w:rsidR="008E3377" w:rsidRPr="008E3377" w:rsidRDefault="008E3377" w:rsidP="008E33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чтобы было тепло. Спи. Я</w:t>
      </w: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3377">
        <w:rPr>
          <w:rFonts w:ascii="Times New Roman" w:hAnsi="Times New Roman" w:cs="Times New Roman"/>
          <w:color w:val="000000" w:themeColor="text1"/>
          <w:sz w:val="28"/>
          <w:szCs w:val="28"/>
        </w:rPr>
        <w:t>тебе песенку спою».</w:t>
      </w:r>
    </w:p>
    <w:sectPr w:rsidR="008E3377" w:rsidRPr="008E3377" w:rsidSect="00327997">
      <w:pgSz w:w="11906" w:h="16838" w:code="9"/>
      <w:pgMar w:top="0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15"/>
    <w:rsid w:val="00064CD4"/>
    <w:rsid w:val="001E1F1C"/>
    <w:rsid w:val="00327997"/>
    <w:rsid w:val="003937E2"/>
    <w:rsid w:val="003F30DE"/>
    <w:rsid w:val="008E3377"/>
    <w:rsid w:val="009670A4"/>
    <w:rsid w:val="00CA5C25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2019-10-08T19:40:00Z</dcterms:created>
  <dcterms:modified xsi:type="dcterms:W3CDTF">2019-10-12T19:09:00Z</dcterms:modified>
</cp:coreProperties>
</file>